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bookmarkStart w:id="0" w:name="_GoBack"/>
      <w:bookmarkEnd w:id="0"/>
      <w:r w:rsidRPr="00203C14">
        <w:rPr>
          <w:rFonts w:ascii="Tahoma" w:eastAsia="SimSun" w:hAnsi="Tahoma" w:cs="Tahoma"/>
          <w:color w:val="333333"/>
          <w:kern w:val="0"/>
          <w:szCs w:val="21"/>
        </w:rPr>
        <w:t> </w:t>
      </w:r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Tahoma" w:eastAsia="SimSun" w:hAnsi="Tahoma" w:cs="Tahoma"/>
          <w:color w:val="333333"/>
          <w:kern w:val="0"/>
          <w:szCs w:val="21"/>
        </w:rPr>
        <w:t>                                               </w:t>
      </w:r>
      <w:r w:rsidRPr="00203C14">
        <w:rPr>
          <w:rFonts w:ascii="Arial" w:eastAsia="SimSun" w:hAnsi="Arial" w:cs="Arial"/>
          <w:color w:val="333333"/>
          <w:kern w:val="0"/>
          <w:sz w:val="44"/>
          <w:szCs w:val="44"/>
        </w:rPr>
        <w:t>Household Register</w:t>
      </w:r>
    </w:p>
    <w:p w:rsidR="00203C14" w:rsidRPr="00203C14" w:rsidRDefault="00203C14" w:rsidP="00203C14">
      <w:pPr>
        <w:widowControl/>
        <w:spacing w:line="315" w:lineRule="atLeast"/>
        <w:jc w:val="center"/>
        <w:rPr>
          <w:rFonts w:ascii="Tahoma" w:eastAsia="SimSun" w:hAnsi="Tahoma" w:cs="Tahoma"/>
          <w:color w:val="333333"/>
          <w:kern w:val="0"/>
          <w:szCs w:val="21"/>
        </w:rPr>
      </w:pPr>
      <w:proofErr w:type="gramStart"/>
      <w:r w:rsidRPr="00203C14">
        <w:rPr>
          <w:rFonts w:ascii="Arial" w:eastAsia="SimSun" w:hAnsi="Arial" w:cs="Arial"/>
          <w:color w:val="333333"/>
          <w:kern w:val="0"/>
          <w:szCs w:val="21"/>
        </w:rPr>
        <w:t>Under Supervision of the Ministry of Public Security of P. R. C.</w:t>
      </w:r>
      <w:proofErr w:type="gramEnd"/>
    </w:p>
    <w:p w:rsidR="00203C14" w:rsidRPr="00203C14" w:rsidRDefault="00203C14" w:rsidP="00203C14">
      <w:pPr>
        <w:widowControl/>
        <w:spacing w:line="315" w:lineRule="atLeast"/>
        <w:jc w:val="center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Arial" w:eastAsia="SimSun" w:hAnsi="Arial" w:cs="Arial"/>
          <w:color w:val="333333"/>
          <w:kern w:val="0"/>
          <w:sz w:val="18"/>
          <w:szCs w:val="18"/>
        </w:rPr>
        <w:t> </w:t>
      </w:r>
    </w:p>
    <w:p w:rsidR="00203C14" w:rsidRPr="00203C14" w:rsidRDefault="00203C14" w:rsidP="00203C14">
      <w:pPr>
        <w:widowControl/>
        <w:spacing w:line="315" w:lineRule="atLeast"/>
        <w:jc w:val="center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Arial" w:eastAsia="SimSun" w:hAnsi="Arial" w:cs="Arial"/>
          <w:b/>
          <w:bCs/>
          <w:color w:val="333333"/>
          <w:kern w:val="0"/>
          <w:sz w:val="30"/>
          <w:szCs w:val="30"/>
        </w:rPr>
        <w:t>Basic Information of Household</w:t>
      </w:r>
    </w:p>
    <w:p w:rsidR="00203C14" w:rsidRPr="00203C14" w:rsidRDefault="00203C14" w:rsidP="00203C14">
      <w:pPr>
        <w:widowControl/>
        <w:spacing w:line="315" w:lineRule="atLeast"/>
        <w:jc w:val="righ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Times New Roman" w:eastAsia="SimSun" w:hAnsi="Times New Roman" w:cs="Times New Roman"/>
          <w:b/>
          <w:bCs/>
          <w:color w:val="FF0000"/>
          <w:kern w:val="0"/>
          <w:sz w:val="24"/>
          <w:szCs w:val="24"/>
        </w:rPr>
        <w:t>No.</w:t>
      </w:r>
      <w:r w:rsidRPr="00203C14">
        <w:rPr>
          <w:rFonts w:ascii="Times New Roman" w:eastAsia="SimSun" w:hAnsi="Times New Roman" w:cs="Times New Roman"/>
          <w:color w:val="FF0000"/>
          <w:kern w:val="0"/>
          <w:sz w:val="24"/>
          <w:szCs w:val="24"/>
        </w:rPr>
        <w:t> 88888888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2783"/>
        <w:gridCol w:w="1925"/>
        <w:gridCol w:w="2138"/>
        <w:gridCol w:w="2031"/>
      </w:tblGrid>
      <w:tr w:rsidR="00203C14" w:rsidRPr="00203C14" w:rsidTr="00203C14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Type of Household: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Non-agricultural family</w:t>
            </w:r>
          </w:p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(Non-agricultural corporate)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Name of Householder: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Zhang San</w:t>
            </w:r>
          </w:p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SimSun" w:eastAsia="SimSun" w:hAnsi="SimSun" w:cs="SimSun" w:hint="eastAsia"/>
                <w:kern w:val="0"/>
                <w:sz w:val="24"/>
                <w:szCs w:val="24"/>
              </w:rPr>
              <w:t>（张三）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203C14" w:rsidRPr="00203C14" w:rsidTr="00203C14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Household Number: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Current residential address:</w:t>
            </w:r>
          </w:p>
        </w:tc>
        <w:tc>
          <w:tcPr>
            <w:tcW w:w="1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ind w:left="-2" w:firstLine="2"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No. 888, X Road,</w:t>
            </w:r>
          </w:p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proofErr w:type="spellStart"/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Dongcheng</w:t>
            </w:r>
            <w:proofErr w:type="spellEnd"/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District, Beijing</w:t>
            </w:r>
          </w:p>
        </w:tc>
      </w:tr>
      <w:tr w:rsidR="00203C14" w:rsidRPr="00203C14" w:rsidTr="00203C14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Authorized supervisor: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Public Security Bureau of Beijing (sealed)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Authorized</w:t>
            </w:r>
          </w:p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Administrator:</w:t>
            </w:r>
          </w:p>
        </w:tc>
        <w:tc>
          <w:tcPr>
            <w:tcW w:w="1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X Road Police Station (sealed)</w:t>
            </w:r>
          </w:p>
        </w:tc>
      </w:tr>
      <w:tr w:rsidR="00203C14" w:rsidRPr="00203C14" w:rsidTr="00203C14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Registrar: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Wang Wu (sealed)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Date of Issue: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</w:t>
            </w: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st</w:t>
            </w: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 January 2000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</w:tbl>
    <w:p w:rsidR="00734182" w:rsidRDefault="00203C14" w:rsidP="00203C14">
      <w:pPr>
        <w:widowControl/>
        <w:spacing w:line="315" w:lineRule="atLeast"/>
        <w:jc w:val="left"/>
        <w:rPr>
          <w:rFonts w:ascii="Times New Roman" w:eastAsia="SimSun" w:hAnsi="Times New Roman" w:cs="Times New Roman"/>
          <w:color w:val="333333"/>
          <w:kern w:val="0"/>
          <w:szCs w:val="21"/>
        </w:rPr>
      </w:pPr>
      <w:r w:rsidRPr="00203C14">
        <w:rPr>
          <w:rFonts w:ascii="Times New Roman" w:eastAsia="SimSun" w:hAnsi="Times New Roman" w:cs="Times New Roman"/>
          <w:color w:val="333333"/>
          <w:kern w:val="0"/>
          <w:szCs w:val="21"/>
        </w:rPr>
        <w:t> </w:t>
      </w:r>
    </w:p>
    <w:p w:rsidR="00734182" w:rsidRDefault="00734182">
      <w:pPr>
        <w:widowControl/>
        <w:jc w:val="left"/>
        <w:rPr>
          <w:rFonts w:ascii="Times New Roman" w:eastAsia="SimSun" w:hAnsi="Times New Roman" w:cs="Times New Roman"/>
          <w:color w:val="333333"/>
          <w:kern w:val="0"/>
          <w:szCs w:val="21"/>
        </w:rPr>
      </w:pPr>
      <w:r>
        <w:rPr>
          <w:rFonts w:ascii="Times New Roman" w:eastAsia="SimSun" w:hAnsi="Times New Roman" w:cs="Times New Roman"/>
          <w:color w:val="333333"/>
          <w:kern w:val="0"/>
          <w:szCs w:val="21"/>
        </w:rPr>
        <w:br w:type="page"/>
      </w:r>
    </w:p>
    <w:p w:rsidR="00203C14" w:rsidRPr="00203C14" w:rsidRDefault="00203C14" w:rsidP="00203C14">
      <w:pPr>
        <w:widowControl/>
        <w:spacing w:line="315" w:lineRule="atLeast"/>
        <w:jc w:val="left"/>
        <w:rPr>
          <w:rFonts w:ascii="Tahoma" w:eastAsia="SimSun" w:hAnsi="Tahoma" w:cs="Tahoma"/>
          <w:color w:val="333333"/>
          <w:kern w:val="0"/>
          <w:szCs w:val="21"/>
        </w:rPr>
      </w:pPr>
    </w:p>
    <w:p w:rsidR="00203C14" w:rsidRPr="00203C14" w:rsidRDefault="00203C14" w:rsidP="00203C14">
      <w:pPr>
        <w:widowControl/>
        <w:spacing w:line="315" w:lineRule="atLeast"/>
        <w:jc w:val="center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Times New Roman" w:eastAsia="SimSun" w:hAnsi="Times New Roman" w:cs="Times New Roman"/>
          <w:b/>
          <w:bCs/>
          <w:color w:val="333333"/>
          <w:kern w:val="0"/>
          <w:sz w:val="28"/>
          <w:szCs w:val="28"/>
        </w:rPr>
        <w:t>Register of Residence Change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7"/>
        <w:gridCol w:w="2353"/>
        <w:gridCol w:w="2032"/>
      </w:tblGrid>
      <w:tr w:rsidR="00203C14" w:rsidRPr="00203C14" w:rsidTr="00203C14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New Address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Date of registration update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Registrar</w:t>
            </w:r>
          </w:p>
        </w:tc>
      </w:tr>
      <w:tr w:rsidR="00203C14" w:rsidRPr="00203C14" w:rsidTr="00203C14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203C14" w:rsidRPr="00203C14" w:rsidTr="00203C14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203C14" w:rsidRPr="00203C14" w:rsidTr="00203C14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203C14" w:rsidRPr="00203C14" w:rsidTr="00203C14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203C14" w:rsidRPr="00203C14" w:rsidTr="00203C14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203C14" w:rsidRPr="00203C14" w:rsidTr="00203C14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203C14" w:rsidRPr="00203C14" w:rsidTr="00203C14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203C14" w:rsidRPr="00203C14" w:rsidTr="00203C14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203C14" w:rsidRPr="00203C14" w:rsidTr="00203C14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</w:tbl>
    <w:p w:rsidR="00203C14" w:rsidRPr="00203C14" w:rsidRDefault="00203C14" w:rsidP="00203C14">
      <w:pPr>
        <w:widowControl/>
        <w:spacing w:line="315" w:lineRule="atLeast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Times New Roman" w:eastAsia="SimSun" w:hAnsi="Times New Roman" w:cs="Times New Roman"/>
          <w:color w:val="333333"/>
          <w:kern w:val="0"/>
          <w:szCs w:val="21"/>
        </w:rPr>
        <w:t>  </w:t>
      </w:r>
    </w:p>
    <w:p w:rsidR="00203C14" w:rsidRPr="00203C14" w:rsidRDefault="00203C14" w:rsidP="00203C14">
      <w:pPr>
        <w:widowControl/>
        <w:spacing w:line="315" w:lineRule="atLeast"/>
        <w:jc w:val="center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Arial" w:eastAsia="SimSun" w:hAnsi="Arial" w:cs="Arial"/>
          <w:b/>
          <w:bCs/>
          <w:color w:val="333333"/>
          <w:kern w:val="0"/>
          <w:sz w:val="30"/>
          <w:szCs w:val="30"/>
        </w:rPr>
        <w:t>Information of Member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1800"/>
        <w:gridCol w:w="1059"/>
        <w:gridCol w:w="742"/>
        <w:gridCol w:w="742"/>
        <w:gridCol w:w="635"/>
        <w:gridCol w:w="847"/>
        <w:gridCol w:w="1694"/>
        <w:gridCol w:w="1270"/>
      </w:tblGrid>
      <w:tr w:rsidR="00203C14" w:rsidRPr="00203C14" w:rsidTr="00203C14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Name</w:t>
            </w: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Zhang San</w:t>
            </w:r>
          </w:p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SimSun" w:eastAsia="SimSun" w:hAnsi="SimSun" w:cs="SimSun" w:hint="eastAsia"/>
                <w:kern w:val="0"/>
                <w:sz w:val="24"/>
                <w:szCs w:val="24"/>
              </w:rPr>
              <w:t>（张三）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Householder him/herself or Relation to the householder</w:t>
            </w:r>
          </w:p>
        </w:tc>
        <w:tc>
          <w:tcPr>
            <w:tcW w:w="18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Householder himself / herself;</w:t>
            </w:r>
          </w:p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Son / Son’s wife, etc.</w:t>
            </w:r>
          </w:p>
        </w:tc>
      </w:tr>
      <w:tr w:rsidR="00203C14" w:rsidRPr="00203C14" w:rsidTr="00203C14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Former name (if available)</w:t>
            </w: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Sex</w:t>
            </w:r>
          </w:p>
        </w:tc>
        <w:tc>
          <w:tcPr>
            <w:tcW w:w="18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Male / Female</w:t>
            </w:r>
          </w:p>
        </w:tc>
      </w:tr>
      <w:tr w:rsidR="00203C14" w:rsidRPr="00203C14" w:rsidTr="00203C14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Place of birth</w:t>
            </w: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Beijing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Ethnicity</w:t>
            </w:r>
          </w:p>
        </w:tc>
        <w:tc>
          <w:tcPr>
            <w:tcW w:w="18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Han / Manchu / </w:t>
            </w:r>
            <w:proofErr w:type="spellStart"/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Uigur</w:t>
            </w:r>
            <w:proofErr w:type="spellEnd"/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/ Tibetan, etc.</w:t>
            </w:r>
          </w:p>
        </w:tc>
      </w:tr>
      <w:tr w:rsidR="00203C14" w:rsidRPr="00203C14" w:rsidTr="00203C14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Ancestral native place</w:t>
            </w: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proofErr w:type="spellStart"/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Bazhou</w:t>
            </w:r>
            <w:proofErr w:type="spellEnd"/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, Hebei Province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Date of birth</w:t>
            </w:r>
          </w:p>
        </w:tc>
        <w:tc>
          <w:tcPr>
            <w:tcW w:w="18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</w:t>
            </w: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st</w:t>
            </w: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 October 1949</w:t>
            </w:r>
          </w:p>
        </w:tc>
      </w:tr>
      <w:tr w:rsidR="00203C14" w:rsidRPr="00203C14" w:rsidTr="00203C14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Other residential address in this city (county)</w:t>
            </w:r>
          </w:p>
        </w:tc>
        <w:tc>
          <w:tcPr>
            <w:tcW w:w="27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Religious belief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Nil</w:t>
            </w:r>
          </w:p>
        </w:tc>
      </w:tr>
      <w:tr w:rsidR="00203C14" w:rsidRPr="00203C14" w:rsidTr="00203C14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Citizen ID card number</w:t>
            </w: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110000491001888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Stature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175 cm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Blood group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O</w:t>
            </w:r>
          </w:p>
        </w:tc>
      </w:tr>
      <w:tr w:rsidR="00203C14" w:rsidRPr="00203C14" w:rsidTr="00203C14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Educational degree</w:t>
            </w: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Master of Laws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Marital status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Married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Military service status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Nil</w:t>
            </w:r>
          </w:p>
        </w:tc>
      </w:tr>
      <w:tr w:rsidR="00203C14" w:rsidRPr="00203C14" w:rsidTr="00203C14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Employer</w:t>
            </w:r>
          </w:p>
        </w:tc>
        <w:tc>
          <w:tcPr>
            <w:tcW w:w="20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X Corporation Limited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Occupation</w:t>
            </w: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General Manager</w:t>
            </w:r>
          </w:p>
        </w:tc>
      </w:tr>
      <w:tr w:rsidR="00203C14" w:rsidRPr="00203C14" w:rsidTr="00203C14"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When and from where immigrated to this city (county)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4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203C14" w:rsidRPr="00203C14" w:rsidTr="00203C14"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When and from where moved in current residential address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18 Aug 2005</w:t>
            </w:r>
          </w:p>
        </w:tc>
        <w:tc>
          <w:tcPr>
            <w:tcW w:w="24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No. 7, Z Road, </w:t>
            </w:r>
            <w:proofErr w:type="spellStart"/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Xicheng</w:t>
            </w:r>
            <w:proofErr w:type="spellEnd"/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District, Beijing</w:t>
            </w:r>
          </w:p>
        </w:tc>
      </w:tr>
      <w:tr w:rsidR="00203C14" w:rsidRPr="00203C14" w:rsidTr="00203C14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Registrar:</w:t>
            </w: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(sealed)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Date of register:</w:t>
            </w:r>
          </w:p>
        </w:tc>
        <w:tc>
          <w:tcPr>
            <w:tcW w:w="18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15</w:t>
            </w: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  <w:vertAlign w:val="superscript"/>
              </w:rPr>
              <w:t>th</w:t>
            </w: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 Sept 2000</w:t>
            </w:r>
          </w:p>
        </w:tc>
      </w:tr>
      <w:tr w:rsidR="00203C14" w:rsidRPr="00203C14" w:rsidTr="00203C14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spacing w:line="0" w:lineRule="atLeast"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SimSun" w:eastAsia="SimSun" w:hAnsi="SimSun" w:cs="SimSun"/>
                <w:kern w:val="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spacing w:line="0" w:lineRule="atLeast"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SimSun" w:eastAsia="SimSun" w:hAnsi="SimSun" w:cs="SimSun"/>
                <w:kern w:val="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spacing w:line="0" w:lineRule="atLeast"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SimSun" w:eastAsia="SimSun" w:hAnsi="SimSun" w:cs="SimSun"/>
                <w:kern w:val="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spacing w:line="0" w:lineRule="atLeast"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SimSun" w:eastAsia="SimSun" w:hAnsi="SimSun" w:cs="SimSun"/>
                <w:kern w:val="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spacing w:line="0" w:lineRule="atLeast"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SimSun" w:eastAsia="SimSun" w:hAnsi="SimSun" w:cs="SimSun"/>
                <w:kern w:val="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spacing w:line="0" w:lineRule="atLeast"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SimSun" w:eastAsia="SimSun" w:hAnsi="SimSun" w:cs="SimSun"/>
                <w:kern w:val="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spacing w:line="0" w:lineRule="atLeast"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SimSun" w:eastAsia="SimSun" w:hAnsi="SimSun" w:cs="SimSun"/>
                <w:kern w:val="0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spacing w:line="0" w:lineRule="atLeast"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SimSun" w:eastAsia="SimSun" w:hAnsi="SimSun" w:cs="SimSun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spacing w:line="0" w:lineRule="atLeast"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SimSun" w:eastAsia="SimSun" w:hAnsi="SimSun" w:cs="SimSun"/>
                <w:kern w:val="0"/>
                <w:sz w:val="24"/>
                <w:szCs w:val="24"/>
              </w:rPr>
              <w:t> </w:t>
            </w:r>
          </w:p>
        </w:tc>
      </w:tr>
    </w:tbl>
    <w:p w:rsidR="00734182" w:rsidRDefault="00734182" w:rsidP="00203C14">
      <w:pPr>
        <w:widowControl/>
        <w:spacing w:line="315" w:lineRule="atLeast"/>
        <w:jc w:val="center"/>
        <w:rPr>
          <w:rFonts w:ascii="Times New Roman" w:eastAsia="SimSun" w:hAnsi="Times New Roman" w:cs="Times New Roman"/>
          <w:b/>
          <w:bCs/>
          <w:color w:val="333333"/>
          <w:kern w:val="0"/>
          <w:sz w:val="28"/>
          <w:szCs w:val="28"/>
        </w:rPr>
      </w:pPr>
    </w:p>
    <w:p w:rsidR="00734182" w:rsidRDefault="00734182">
      <w:pPr>
        <w:widowControl/>
        <w:jc w:val="left"/>
        <w:rPr>
          <w:rFonts w:ascii="Times New Roman" w:eastAsia="SimSun" w:hAnsi="Times New Roman" w:cs="Times New Roman"/>
          <w:b/>
          <w:bCs/>
          <w:color w:val="333333"/>
          <w:kern w:val="0"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color w:val="333333"/>
          <w:kern w:val="0"/>
          <w:sz w:val="28"/>
          <w:szCs w:val="28"/>
        </w:rPr>
        <w:br w:type="page"/>
      </w:r>
    </w:p>
    <w:p w:rsidR="00203C14" w:rsidRPr="00203C14" w:rsidRDefault="00203C14" w:rsidP="00203C14">
      <w:pPr>
        <w:widowControl/>
        <w:spacing w:line="315" w:lineRule="atLeast"/>
        <w:jc w:val="center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Times New Roman" w:eastAsia="SimSun" w:hAnsi="Times New Roman" w:cs="Times New Roman"/>
          <w:b/>
          <w:bCs/>
          <w:color w:val="333333"/>
          <w:kern w:val="0"/>
          <w:sz w:val="28"/>
          <w:szCs w:val="28"/>
        </w:rPr>
        <w:lastRenderedPageBreak/>
        <w:t>Updates of Member's Information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4977"/>
        <w:gridCol w:w="2117"/>
        <w:gridCol w:w="1694"/>
      </w:tblGrid>
      <w:tr w:rsidR="00203C14" w:rsidRPr="00203C14" w:rsidTr="00203C14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Updated item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Updated content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Date of Update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Registrar</w:t>
            </w:r>
          </w:p>
        </w:tc>
      </w:tr>
      <w:tr w:rsidR="00203C14" w:rsidRPr="00203C14" w:rsidTr="00203C14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ID card No.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110000194910018889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1999-04-20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(sealed)</w:t>
            </w:r>
          </w:p>
        </w:tc>
      </w:tr>
      <w:tr w:rsidR="00203C14" w:rsidRPr="00203C14" w:rsidTr="00203C14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203C14" w:rsidRPr="00203C14" w:rsidTr="00203C14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203C14" w:rsidRPr="00203C14" w:rsidTr="00203C14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203C14" w:rsidRPr="00203C14" w:rsidTr="00203C14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203C14" w:rsidRPr="00203C14" w:rsidTr="00203C14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203C14" w:rsidRPr="00203C14" w:rsidTr="00203C14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203C14" w:rsidRPr="00203C14" w:rsidTr="00203C14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203C14" w:rsidRPr="00203C14" w:rsidTr="00203C14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C14" w:rsidRPr="00203C14" w:rsidRDefault="00203C14" w:rsidP="00203C14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r w:rsidRPr="00203C14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</w:tbl>
    <w:p w:rsidR="00203C14" w:rsidRPr="00203C14" w:rsidRDefault="00203C14" w:rsidP="00203C14">
      <w:pPr>
        <w:widowControl/>
        <w:spacing w:line="315" w:lineRule="atLeast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Times New Roman" w:eastAsia="SimSun" w:hAnsi="Times New Roman" w:cs="Times New Roman"/>
          <w:color w:val="333333"/>
          <w:kern w:val="0"/>
          <w:szCs w:val="21"/>
        </w:rPr>
        <w:t> </w:t>
      </w:r>
    </w:p>
    <w:p w:rsidR="00203C14" w:rsidRPr="00203C14" w:rsidRDefault="00203C14" w:rsidP="00203C14">
      <w:pPr>
        <w:widowControl/>
        <w:spacing w:line="315" w:lineRule="atLeast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SimHei" w:eastAsia="SimHei" w:hAnsi="SimHei" w:cs="Tahoma" w:hint="eastAsia"/>
          <w:color w:val="333333"/>
          <w:kern w:val="0"/>
          <w:sz w:val="32"/>
          <w:szCs w:val="32"/>
        </w:rPr>
        <w:t>翻译及填写注意事项：</w:t>
      </w:r>
    </w:p>
    <w:p w:rsidR="00203C14" w:rsidRPr="00203C14" w:rsidRDefault="00203C14" w:rsidP="00203C14">
      <w:pPr>
        <w:widowControl/>
        <w:spacing w:line="315" w:lineRule="atLeast"/>
        <w:ind w:firstLine="562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Times New Roman" w:eastAsia="SimSun" w:hAnsi="Times New Roman" w:cs="Times New Roman"/>
          <w:b/>
          <w:bCs/>
          <w:color w:val="333333"/>
          <w:kern w:val="0"/>
          <w:sz w:val="28"/>
          <w:szCs w:val="28"/>
        </w:rPr>
        <w:t>1</w:t>
      </w:r>
      <w:r w:rsidRPr="00203C14">
        <w:rPr>
          <w:rFonts w:ascii="FangSong_GB2312" w:eastAsia="FangSong_GB2312" w:hAnsi="Tahoma" w:cs="Tahoma" w:hint="eastAsia"/>
          <w:b/>
          <w:bCs/>
          <w:color w:val="333333"/>
          <w:kern w:val="0"/>
          <w:sz w:val="28"/>
          <w:szCs w:val="28"/>
        </w:rPr>
        <w:t>．户号：</w:t>
      </w:r>
      <w:r w:rsidRPr="00203C14">
        <w:rPr>
          <w:rFonts w:ascii="Times New Roman" w:eastAsia="SimSun" w:hAnsi="Times New Roman" w:cs="Times New Roman"/>
          <w:b/>
          <w:bCs/>
          <w:color w:val="333333"/>
          <w:kern w:val="0"/>
          <w:sz w:val="28"/>
          <w:szCs w:val="28"/>
        </w:rPr>
        <w:t>Household number</w:t>
      </w:r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注意，我不知道其他地区的户口簿中这个“户号”是如何打印的。北京的户号是红色字体，打印在表格外右上角。表格内“户号”一栏反而是空的。</w:t>
      </w:r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填写的时候一定要注意，不要忘了将模板上的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No. 88888888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改为实际的户号。</w:t>
      </w:r>
    </w:p>
    <w:p w:rsidR="00203C14" w:rsidRPr="00203C14" w:rsidRDefault="00203C14" w:rsidP="00203C14">
      <w:pPr>
        <w:widowControl/>
        <w:spacing w:line="315" w:lineRule="atLeast"/>
        <w:ind w:firstLine="562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Times New Roman" w:eastAsia="SimSun" w:hAnsi="Times New Roman" w:cs="Times New Roman"/>
          <w:b/>
          <w:bCs/>
          <w:color w:val="333333"/>
          <w:kern w:val="0"/>
          <w:sz w:val="28"/>
          <w:szCs w:val="28"/>
        </w:rPr>
        <w:t>2</w:t>
      </w:r>
      <w:r w:rsidRPr="00203C14">
        <w:rPr>
          <w:rFonts w:ascii="FangSong_GB2312" w:eastAsia="FangSong_GB2312" w:hAnsi="Tahoma" w:cs="Tahoma" w:hint="eastAsia"/>
          <w:b/>
          <w:bCs/>
          <w:color w:val="333333"/>
          <w:kern w:val="0"/>
          <w:sz w:val="28"/>
          <w:szCs w:val="28"/>
        </w:rPr>
        <w:t>．集体户：</w:t>
      </w:r>
      <w:r w:rsidRPr="00203C14">
        <w:rPr>
          <w:rFonts w:ascii="Times New Roman" w:eastAsia="SimSun" w:hAnsi="Times New Roman" w:cs="Times New Roman"/>
          <w:b/>
          <w:bCs/>
          <w:color w:val="333333"/>
          <w:kern w:val="0"/>
          <w:sz w:val="28"/>
          <w:szCs w:val="28"/>
        </w:rPr>
        <w:t>Corporate</w:t>
      </w:r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很多人将“集体户口”译为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collective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，是根据字面按照汉语思维做的机械翻译。译为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corporate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较为恰当。</w:t>
      </w:r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非农业家庭户即为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Non-agricultural family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。</w:t>
      </w:r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非农业集体户即为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Non-agricultural corporate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。</w:t>
      </w:r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其他依此类推。</w:t>
      </w:r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有的户口簿“户口类型”一栏不注明“农业”或“非农业”，直接就是“家庭户”或“集体口”。这种情况，建议译为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Household of a Family 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或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Household of a Corporate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。</w:t>
      </w:r>
    </w:p>
    <w:p w:rsidR="00203C14" w:rsidRPr="00203C14" w:rsidRDefault="00203C14" w:rsidP="00203C14">
      <w:pPr>
        <w:widowControl/>
        <w:spacing w:line="315" w:lineRule="atLeast"/>
        <w:ind w:firstLine="562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Times New Roman" w:eastAsia="SimSun" w:hAnsi="Times New Roman" w:cs="Times New Roman"/>
          <w:b/>
          <w:bCs/>
          <w:color w:val="333333"/>
          <w:kern w:val="0"/>
          <w:sz w:val="28"/>
          <w:szCs w:val="28"/>
        </w:rPr>
        <w:t>2a</w:t>
      </w:r>
      <w:r w:rsidRPr="00203C14">
        <w:rPr>
          <w:rFonts w:ascii="FangSong_GB2312" w:eastAsia="FangSong_GB2312" w:hAnsi="Tahoma" w:cs="Tahoma" w:hint="eastAsia"/>
          <w:b/>
          <w:bCs/>
          <w:color w:val="333333"/>
          <w:kern w:val="0"/>
          <w:sz w:val="28"/>
          <w:szCs w:val="28"/>
        </w:rPr>
        <w:t>．集体户口常住人口登记卡</w:t>
      </w:r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——这绝对是个具有“中国特色”的名词。我琢磨了一下，建议这样翻译：</w:t>
      </w:r>
      <w:r w:rsidRPr="00203C14">
        <w:rPr>
          <w:rFonts w:ascii="Times New Roman" w:eastAsia="SimSun" w:hAnsi="Times New Roman" w:cs="Times New Roman"/>
          <w:b/>
          <w:bCs/>
          <w:color w:val="333333"/>
          <w:kern w:val="0"/>
          <w:sz w:val="28"/>
          <w:szCs w:val="28"/>
        </w:rPr>
        <w:t>Registry of De Jure Population in Corporate Household</w:t>
      </w:r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其中，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de jure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是个法律术语，拉丁文，意思是“合法的”、“已注册的”；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De Jure Population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就是“常住人口”的概念。</w:t>
      </w:r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lastRenderedPageBreak/>
        <w:t>有人翻译为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Permanent Resident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，不能说错。一个国家的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Permanent Resident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，就是这个国家的“永久居民”（不一定是本国公民，也可能是拿到“绿卡”、获得该国永久居留权的外国公民）。但是，对于一个城市，特别是对于一个“集体户口”内的人口，只能是“常住人口”，不可能是真正“永久”的人口。现在不是封建社会，是允许劳动力自由流动的。所以，一个“集体户口”内的“常住人口”不建议译为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permanent resident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，译为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de jure population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好一些，也比较能够“跟国际接轨”，呵呵。</w:t>
      </w:r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或者可以回避这个问题，直接简单译为</w:t>
      </w:r>
      <w:r w:rsidRPr="00203C14">
        <w:rPr>
          <w:rFonts w:ascii="Times New Roman" w:eastAsia="SimSun" w:hAnsi="Times New Roman" w:cs="Times New Roman"/>
          <w:b/>
          <w:bCs/>
          <w:color w:val="333333"/>
          <w:kern w:val="0"/>
          <w:sz w:val="28"/>
          <w:szCs w:val="28"/>
        </w:rPr>
        <w:t>Information of Member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。</w:t>
      </w:r>
    </w:p>
    <w:p w:rsidR="00203C14" w:rsidRPr="00203C14" w:rsidRDefault="00203C14" w:rsidP="00203C14">
      <w:pPr>
        <w:widowControl/>
        <w:spacing w:line="315" w:lineRule="atLeast"/>
        <w:ind w:firstLine="562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Times New Roman" w:eastAsia="SimSun" w:hAnsi="Times New Roman" w:cs="Times New Roman"/>
          <w:b/>
          <w:bCs/>
          <w:color w:val="333333"/>
          <w:kern w:val="0"/>
          <w:sz w:val="28"/>
          <w:szCs w:val="28"/>
        </w:rPr>
        <w:t>2b</w:t>
      </w:r>
      <w:r w:rsidRPr="00203C14">
        <w:rPr>
          <w:rFonts w:ascii="FangSong_GB2312" w:eastAsia="FangSong_GB2312" w:hAnsi="Tahoma" w:cs="Tahoma" w:hint="eastAsia"/>
          <w:b/>
          <w:bCs/>
          <w:color w:val="333333"/>
          <w:kern w:val="0"/>
          <w:sz w:val="28"/>
          <w:szCs w:val="28"/>
        </w:rPr>
        <w:t>．非亲属，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可译为</w:t>
      </w:r>
      <w:r w:rsidRPr="00203C14">
        <w:rPr>
          <w:rFonts w:ascii="Times New Roman" w:eastAsia="SimSun" w:hAnsi="Times New Roman" w:cs="Times New Roman"/>
          <w:b/>
          <w:bCs/>
          <w:color w:val="333333"/>
          <w:kern w:val="0"/>
          <w:sz w:val="28"/>
          <w:szCs w:val="28"/>
        </w:rPr>
        <w:t>Non-relative</w:t>
      </w:r>
      <w:r w:rsidRPr="00203C14">
        <w:rPr>
          <w:rFonts w:ascii="FangSong_GB2312" w:eastAsia="FangSong_GB2312" w:hAnsi="Tahoma" w:cs="Tahoma" w:hint="eastAsia"/>
          <w:b/>
          <w:bCs/>
          <w:color w:val="333333"/>
          <w:kern w:val="0"/>
          <w:sz w:val="28"/>
          <w:szCs w:val="28"/>
        </w:rPr>
        <w:t>，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或者用形容词</w:t>
      </w:r>
      <w:r w:rsidRPr="00203C14">
        <w:rPr>
          <w:rFonts w:ascii="Times New Roman" w:eastAsia="SimSun" w:hAnsi="Times New Roman" w:cs="Times New Roman"/>
          <w:b/>
          <w:bCs/>
          <w:color w:val="333333"/>
          <w:kern w:val="0"/>
          <w:sz w:val="28"/>
          <w:szCs w:val="28"/>
        </w:rPr>
        <w:t>Non-relational</w:t>
      </w:r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所谓“亲属（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relative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）”，既可能是“血亲（法律术语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consanguinity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）”，也可能是“姻亲（法律术语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affinity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）”。两者可以统称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relative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，对应的形容词是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relational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。</w:t>
      </w:r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其他还有一些非正式的用语，如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kinfolk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、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kinsfolk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、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kindred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等，一般不作为法律术语使用，而且其意义都偏向于“血亲”，或者有“宗亲”、“氏族”等含义，不要乱用。</w:t>
      </w:r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Descent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虽然也是正式的法律术语，但其意义是“（以血缘关系为纽带的）宗族、血统、门第、世袭”。这里也不适用。</w:t>
      </w:r>
    </w:p>
    <w:p w:rsidR="00203C14" w:rsidRPr="00203C14" w:rsidRDefault="00203C14" w:rsidP="00203C14">
      <w:pPr>
        <w:widowControl/>
        <w:spacing w:line="315" w:lineRule="atLeast"/>
        <w:ind w:firstLine="562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Times New Roman" w:eastAsia="SimSun" w:hAnsi="Times New Roman" w:cs="Times New Roman"/>
          <w:b/>
          <w:bCs/>
          <w:color w:val="333333"/>
          <w:kern w:val="0"/>
          <w:sz w:val="28"/>
          <w:szCs w:val="28"/>
        </w:rPr>
        <w:t>3</w:t>
      </w:r>
      <w:r w:rsidRPr="00203C14">
        <w:rPr>
          <w:rFonts w:ascii="FangSong_GB2312" w:eastAsia="FangSong_GB2312" w:hAnsi="Tahoma" w:cs="Tahoma" w:hint="eastAsia"/>
          <w:b/>
          <w:bCs/>
          <w:color w:val="333333"/>
          <w:kern w:val="0"/>
          <w:sz w:val="28"/>
          <w:szCs w:val="28"/>
        </w:rPr>
        <w:t>．户主与户内成员的姓名</w:t>
      </w:r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用英文填写后，再用汉字重复一遍，因为汉语名称是法定名称。比如，要向签证官证明，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Zhang San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就是张三。</w:t>
      </w:r>
    </w:p>
    <w:p w:rsidR="00203C14" w:rsidRPr="00203C14" w:rsidRDefault="00203C14" w:rsidP="00203C14">
      <w:pPr>
        <w:widowControl/>
        <w:spacing w:line="315" w:lineRule="atLeast"/>
        <w:ind w:firstLine="562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Times New Roman" w:eastAsia="SimSun" w:hAnsi="Times New Roman" w:cs="Times New Roman"/>
          <w:b/>
          <w:bCs/>
          <w:color w:val="333333"/>
          <w:kern w:val="0"/>
          <w:sz w:val="28"/>
          <w:szCs w:val="28"/>
        </w:rPr>
        <w:t>4</w:t>
      </w:r>
      <w:r w:rsidRPr="00203C14">
        <w:rPr>
          <w:rFonts w:ascii="FangSong_GB2312" w:eastAsia="FangSong_GB2312" w:hAnsi="Tahoma" w:cs="Tahoma" w:hint="eastAsia"/>
          <w:b/>
          <w:bCs/>
          <w:color w:val="333333"/>
          <w:kern w:val="0"/>
          <w:sz w:val="28"/>
          <w:szCs w:val="28"/>
        </w:rPr>
        <w:t>．派出所</w:t>
      </w:r>
      <w:r w:rsidRPr="00203C14">
        <w:rPr>
          <w:rFonts w:ascii="Times New Roman" w:eastAsia="SimSun" w:hAnsi="Times New Roman" w:cs="Times New Roman"/>
          <w:b/>
          <w:bCs/>
          <w:color w:val="333333"/>
          <w:kern w:val="0"/>
          <w:sz w:val="28"/>
          <w:szCs w:val="28"/>
        </w:rPr>
        <w:t>Police station</w:t>
      </w:r>
      <w:r w:rsidRPr="00203C14">
        <w:rPr>
          <w:rFonts w:ascii="FangSong_GB2312" w:eastAsia="FangSong_GB2312" w:hAnsi="Tahoma" w:cs="Tahoma" w:hint="eastAsia"/>
          <w:b/>
          <w:bCs/>
          <w:color w:val="333333"/>
          <w:kern w:val="0"/>
          <w:sz w:val="28"/>
          <w:szCs w:val="28"/>
        </w:rPr>
        <w:t>；公安分局</w:t>
      </w:r>
      <w:r w:rsidRPr="00203C14">
        <w:rPr>
          <w:rFonts w:ascii="Times New Roman" w:eastAsia="SimSun" w:hAnsi="Times New Roman" w:cs="Times New Roman"/>
          <w:b/>
          <w:bCs/>
          <w:color w:val="333333"/>
          <w:kern w:val="0"/>
          <w:sz w:val="28"/>
          <w:szCs w:val="28"/>
        </w:rPr>
        <w:t>Public Security Sub-Bureau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（市辖区级）</w:t>
      </w:r>
      <w:r w:rsidRPr="00203C14">
        <w:rPr>
          <w:rFonts w:ascii="FangSong_GB2312" w:eastAsia="FangSong_GB2312" w:hAnsi="Tahoma" w:cs="Tahoma" w:hint="eastAsia"/>
          <w:b/>
          <w:bCs/>
          <w:color w:val="333333"/>
          <w:kern w:val="0"/>
          <w:sz w:val="28"/>
          <w:szCs w:val="28"/>
        </w:rPr>
        <w:t>；公安局</w:t>
      </w:r>
      <w:r w:rsidRPr="00203C14">
        <w:rPr>
          <w:rFonts w:ascii="Times New Roman" w:eastAsia="SimSun" w:hAnsi="Times New Roman" w:cs="Times New Roman"/>
          <w:b/>
          <w:bCs/>
          <w:color w:val="333333"/>
          <w:kern w:val="0"/>
          <w:sz w:val="28"/>
          <w:szCs w:val="28"/>
        </w:rPr>
        <w:t>Public Security Bureau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（地、市、县级）</w:t>
      </w:r>
      <w:r w:rsidRPr="00203C14">
        <w:rPr>
          <w:rFonts w:ascii="FangSong_GB2312" w:eastAsia="FangSong_GB2312" w:hAnsi="Tahoma" w:cs="Tahoma" w:hint="eastAsia"/>
          <w:b/>
          <w:bCs/>
          <w:color w:val="333333"/>
          <w:kern w:val="0"/>
          <w:sz w:val="28"/>
          <w:szCs w:val="28"/>
        </w:rPr>
        <w:t>；公安厅</w:t>
      </w:r>
      <w:r w:rsidRPr="00203C14">
        <w:rPr>
          <w:rFonts w:ascii="Times New Roman" w:eastAsia="SimSun" w:hAnsi="Times New Roman" w:cs="Times New Roman"/>
          <w:b/>
          <w:bCs/>
          <w:color w:val="333333"/>
          <w:kern w:val="0"/>
          <w:sz w:val="28"/>
          <w:szCs w:val="28"/>
        </w:rPr>
        <w:t>Public Security Department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（省级）</w:t>
      </w:r>
    </w:p>
    <w:p w:rsidR="00203C14" w:rsidRPr="00203C14" w:rsidRDefault="00203C14" w:rsidP="00203C14">
      <w:pPr>
        <w:widowControl/>
        <w:spacing w:line="315" w:lineRule="atLeast"/>
        <w:ind w:firstLine="562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Times New Roman" w:eastAsia="SimSun" w:hAnsi="Times New Roman" w:cs="Times New Roman"/>
          <w:b/>
          <w:bCs/>
          <w:color w:val="333333"/>
          <w:kern w:val="0"/>
          <w:sz w:val="28"/>
          <w:szCs w:val="28"/>
        </w:rPr>
        <w:t>5</w:t>
      </w:r>
      <w:r w:rsidRPr="00203C14">
        <w:rPr>
          <w:rFonts w:ascii="FangSong_GB2312" w:eastAsia="FangSong_GB2312" w:hAnsi="Tahoma" w:cs="Tahoma" w:hint="eastAsia"/>
          <w:b/>
          <w:bCs/>
          <w:color w:val="333333"/>
          <w:kern w:val="0"/>
          <w:sz w:val="28"/>
          <w:szCs w:val="28"/>
        </w:rPr>
        <w:t>．户主或与户主关系</w:t>
      </w:r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如果是户主本人，就填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Householder himself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或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Householder herself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。</w:t>
      </w:r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与户主关系：纯正的英语是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relation to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。不用</w:t>
      </w:r>
      <w:proofErr w:type="gramStart"/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relation</w:t>
      </w:r>
      <w:proofErr w:type="gramEnd"/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 xml:space="preserve"> with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，那是汉语式英语。</w:t>
      </w:r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lastRenderedPageBreak/>
        <w:t>如果是户主的父母、配偶、儿女、兄弟、姐妹，直接填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Father / Mother / Husband / Wife / Son / Daughter / Brother / Sister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即可，不需要加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Householder's / His / Her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，也不需要加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elder / younger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来区分兄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/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弟或姐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/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妹。</w:t>
      </w:r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长子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/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女、次子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/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女之类，不需要加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first, second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之类的序数词，因为具体栏目里已经有出生日期，年龄大小、排辈自然就比较出来了。西方人不像中国人那么强调家庭中的辈分和大小尊卑。</w:t>
      </w:r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需要注意的是，儿媳、女婿不可用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Son-in-law / Daughter-in-law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，易引起歧义（多数情况下指“养子女”或“继子女”），应当用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Son's wife / Daughter's husband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。</w:t>
      </w:r>
    </w:p>
    <w:p w:rsidR="00203C14" w:rsidRPr="00203C14" w:rsidRDefault="00203C14" w:rsidP="00203C14">
      <w:pPr>
        <w:widowControl/>
        <w:spacing w:line="315" w:lineRule="atLeast"/>
        <w:ind w:firstLine="562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Times New Roman" w:eastAsia="SimSun" w:hAnsi="Times New Roman" w:cs="Times New Roman"/>
          <w:b/>
          <w:bCs/>
          <w:color w:val="333333"/>
          <w:kern w:val="0"/>
          <w:sz w:val="28"/>
          <w:szCs w:val="28"/>
        </w:rPr>
        <w:t>6</w:t>
      </w:r>
      <w:r w:rsidRPr="00203C14">
        <w:rPr>
          <w:rFonts w:ascii="FangSong_GB2312" w:eastAsia="FangSong_GB2312" w:hAnsi="Tahoma" w:cs="Tahoma" w:hint="eastAsia"/>
          <w:b/>
          <w:bCs/>
          <w:color w:val="333333"/>
          <w:kern w:val="0"/>
          <w:sz w:val="28"/>
          <w:szCs w:val="28"/>
        </w:rPr>
        <w:t>．民族，民族成分：</w:t>
      </w:r>
      <w:r w:rsidRPr="00203C14">
        <w:rPr>
          <w:rFonts w:ascii="Times New Roman" w:eastAsia="SimSun" w:hAnsi="Times New Roman" w:cs="Times New Roman"/>
          <w:b/>
          <w:bCs/>
          <w:color w:val="333333"/>
          <w:kern w:val="0"/>
          <w:sz w:val="28"/>
          <w:szCs w:val="28"/>
        </w:rPr>
        <w:t>Ethnicity</w:t>
      </w:r>
      <w:r w:rsidRPr="00203C14">
        <w:rPr>
          <w:rFonts w:ascii="FangSong_GB2312" w:eastAsia="FangSong_GB2312" w:hAnsi="Tahoma" w:cs="Tahoma" w:hint="eastAsia"/>
          <w:b/>
          <w:bCs/>
          <w:color w:val="333333"/>
          <w:kern w:val="0"/>
          <w:sz w:val="28"/>
          <w:szCs w:val="28"/>
        </w:rPr>
        <w:t>或</w:t>
      </w:r>
      <w:r w:rsidRPr="00203C14">
        <w:rPr>
          <w:rFonts w:ascii="Times New Roman" w:eastAsia="SimSun" w:hAnsi="Times New Roman" w:cs="Times New Roman"/>
          <w:b/>
          <w:bCs/>
          <w:color w:val="333333"/>
          <w:kern w:val="0"/>
          <w:sz w:val="28"/>
          <w:szCs w:val="28"/>
        </w:rPr>
        <w:t>Ethnic group</w:t>
      </w:r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千万、千万注意！决不可译为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nationality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！那是“国籍”的意思！正确的译法是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ethnicity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或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ethnic group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！别让人认为你是一个分离主义分子！咱们还是坚决与“藏独”、“疆独”划清界限！看到网上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N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多翻译模板，都译为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nationality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，甚至不少“专业的”翻译公司都这么译，真是大错特错！让人生气和无奈，感觉国内英文教学的失败。</w:t>
      </w:r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笔者以前也曾犯过这种错误（毕竟也是国内的学校、词典教出来的）。在国外进修时，曾经问几位印度的同学，他们是哪个民族的（因为我也知道印度有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50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多个民族和部族，是个多民族的联邦制国家），用的是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nation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和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nationality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，结果看到他们的一致反应是炸了锅般地强烈！听了他们的解释，我才开始明白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nationality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和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ethnicity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这两个词的含义和区别。</w:t>
      </w:r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在国外的很多场合下，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nationality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和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ethnicity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是正式的法律用语，意义有着较为严格的区别。笔者在一些国外的法律档案看到</w:t>
      </w:r>
      <w:proofErr w:type="gramStart"/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ethnicity</w:t>
      </w:r>
      <w:proofErr w:type="gramEnd"/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 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栏目的用法，都大体相当于国内的“民族成分”或者“血统”。加拿大总理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Stephen Harper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就是因为在公开场合说了一句“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Quebecers form a nation within united Canada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”，差点断送自己的政治前程。</w:t>
      </w:r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大家想想看，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2008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年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3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月和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4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月间，海外华人示威抗议西方国家支持藏独，打出的标语是“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One China, 56 ethnics 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”，意即“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56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个民族，一个中国”（有网上的新闻照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lastRenderedPageBreak/>
        <w:t>片为证）；如果是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One China 56 nations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，那岂不是自己抽自己耳光，当场被老外耻笑，成为全世界的笑谈，正中反华势力下怀？——原则问题，一定要注意！</w:t>
      </w:r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译错了，被老外看见，如果是善意的，仅仅会感到困惑，或者嘲笑译者英文水平差，分不清两个单词的应用场合；如果是恶意的，就会嘲笑中国人的国家意识不强，都有独立倾向。</w:t>
      </w:r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咱们中国是个多民族的大国，别让老外看不起咱！</w:t>
      </w:r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并非所有民族的英文名称都是按汉语拼音拼写的。以下是中国政府官方认定的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56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个民族的英文名称列表（按人口排序）：</w:t>
      </w:r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汉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 Han</w:t>
      </w:r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壮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 xml:space="preserve"> Zhuang / </w:t>
      </w:r>
      <w:proofErr w:type="spellStart"/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Bouxcuengh</w:t>
      </w:r>
      <w:proofErr w:type="spellEnd"/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满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 Manchu</w:t>
      </w:r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回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 Hui</w:t>
      </w:r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苗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 xml:space="preserve"> Miao / Hmong / </w:t>
      </w:r>
      <w:proofErr w:type="spellStart"/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Meo</w:t>
      </w:r>
      <w:proofErr w:type="spellEnd"/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维吾尔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 xml:space="preserve"> Uyghur / Uygur / Uighur / </w:t>
      </w:r>
      <w:proofErr w:type="spellStart"/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Uigur</w:t>
      </w:r>
      <w:proofErr w:type="spellEnd"/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土家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 xml:space="preserve"> Tujia / </w:t>
      </w:r>
      <w:proofErr w:type="spellStart"/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Bizika</w:t>
      </w:r>
      <w:proofErr w:type="spellEnd"/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彝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 xml:space="preserve"> Yi / </w:t>
      </w:r>
      <w:proofErr w:type="spellStart"/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Nuosu</w:t>
      </w:r>
      <w:proofErr w:type="spellEnd"/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蒙古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 Mongolian</w:t>
      </w:r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藏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 Tibetan</w:t>
      </w:r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布依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Buyei</w:t>
      </w:r>
      <w:proofErr w:type="spellEnd"/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 xml:space="preserve"> / </w:t>
      </w:r>
      <w:proofErr w:type="spellStart"/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Buxqyaix</w:t>
      </w:r>
      <w:proofErr w:type="spellEnd"/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侗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 xml:space="preserve"> Dong / </w:t>
      </w:r>
      <w:proofErr w:type="spellStart"/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Gaem</w:t>
      </w:r>
      <w:proofErr w:type="spellEnd"/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瑶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 Yao</w:t>
      </w:r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朝鲜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 Korean</w:t>
      </w:r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白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 xml:space="preserve"> Bai / </w:t>
      </w:r>
      <w:proofErr w:type="spellStart"/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Baipho</w:t>
      </w:r>
      <w:proofErr w:type="spellEnd"/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哈尼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 xml:space="preserve"> Hani / Ha </w:t>
      </w:r>
      <w:proofErr w:type="spellStart"/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Nhi</w:t>
      </w:r>
      <w:proofErr w:type="spellEnd"/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lastRenderedPageBreak/>
        <w:t>哈萨克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 Kazakh / Kazak</w:t>
      </w:r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黎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 xml:space="preserve"> Li / </w:t>
      </w:r>
      <w:proofErr w:type="spellStart"/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Hlai</w:t>
      </w:r>
      <w:proofErr w:type="spellEnd"/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傣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 Dai / Tai</w:t>
      </w:r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畲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 She / Sa</w:t>
      </w:r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傈僳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 Lisu</w:t>
      </w:r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仡佬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Gelao</w:t>
      </w:r>
      <w:proofErr w:type="spellEnd"/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 xml:space="preserve"> / </w:t>
      </w:r>
      <w:proofErr w:type="spellStart"/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Klau</w:t>
      </w:r>
      <w:proofErr w:type="spellEnd"/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东乡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 xml:space="preserve"> Dongxiang / </w:t>
      </w:r>
      <w:proofErr w:type="spellStart"/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Sarta</w:t>
      </w:r>
      <w:proofErr w:type="spellEnd"/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高山（这是大陆叫法，是个统称。台湾原住民有若干族系，因此台湾早已不用这个称呼。姑且按大陆汉语拼音写作</w:t>
      </w:r>
      <w:proofErr w:type="spellStart"/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Gaoshan</w:t>
      </w:r>
      <w:proofErr w:type="spellEnd"/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。）</w:t>
      </w:r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拉祜族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Lahu</w:t>
      </w:r>
      <w:proofErr w:type="spellEnd"/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 xml:space="preserve"> / Lad Hull</w:t>
      </w:r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水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Shui</w:t>
      </w:r>
      <w:proofErr w:type="spellEnd"/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 xml:space="preserve"> / Sui</w:t>
      </w:r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佤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Va</w:t>
      </w:r>
      <w:proofErr w:type="spellEnd"/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纳西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Nakhi</w:t>
      </w:r>
      <w:proofErr w:type="spellEnd"/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羌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Qiang</w:t>
      </w:r>
      <w:proofErr w:type="spellEnd"/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土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Monguor</w:t>
      </w:r>
      <w:proofErr w:type="spellEnd"/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仫佬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Mulao</w:t>
      </w:r>
      <w:proofErr w:type="spellEnd"/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 xml:space="preserve"> / </w:t>
      </w:r>
      <w:proofErr w:type="spellStart"/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Mulam</w:t>
      </w:r>
      <w:proofErr w:type="spellEnd"/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锡伯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Xibe</w:t>
      </w:r>
      <w:proofErr w:type="spellEnd"/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 xml:space="preserve"> / </w:t>
      </w:r>
      <w:proofErr w:type="spellStart"/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Sibe</w:t>
      </w:r>
      <w:proofErr w:type="spellEnd"/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 xml:space="preserve"> / </w:t>
      </w:r>
      <w:proofErr w:type="spellStart"/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Sibo</w:t>
      </w:r>
      <w:proofErr w:type="spellEnd"/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柯尔克孜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 xml:space="preserve"> Kyrgyz / </w:t>
      </w:r>
      <w:proofErr w:type="spellStart"/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Khalkhas</w:t>
      </w:r>
      <w:proofErr w:type="spellEnd"/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达斡尔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Daur</w:t>
      </w:r>
      <w:proofErr w:type="spellEnd"/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景颇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Jingpo</w:t>
      </w:r>
      <w:proofErr w:type="spellEnd"/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 xml:space="preserve"> / </w:t>
      </w:r>
      <w:proofErr w:type="spellStart"/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Jinghpaw</w:t>
      </w:r>
      <w:proofErr w:type="spellEnd"/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毛南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Maonan</w:t>
      </w:r>
      <w:proofErr w:type="spellEnd"/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 xml:space="preserve"> / Anan</w:t>
      </w:r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撒拉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Salar</w:t>
      </w:r>
      <w:proofErr w:type="spellEnd"/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布朗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Blang</w:t>
      </w:r>
      <w:proofErr w:type="spellEnd"/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塔吉克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 Tajik / Tadzhik</w:t>
      </w:r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lastRenderedPageBreak/>
        <w:t>阿昌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Achang</w:t>
      </w:r>
      <w:proofErr w:type="spellEnd"/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 xml:space="preserve"> / </w:t>
      </w:r>
      <w:proofErr w:type="spellStart"/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Ngacang</w:t>
      </w:r>
      <w:proofErr w:type="spellEnd"/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普米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Pumi</w:t>
      </w:r>
      <w:proofErr w:type="spellEnd"/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 xml:space="preserve"> / </w:t>
      </w:r>
      <w:proofErr w:type="spellStart"/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Primi</w:t>
      </w:r>
      <w:proofErr w:type="spellEnd"/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鄂温克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 Evenk / Evenki</w:t>
      </w:r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怒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 Nu</w:t>
      </w:r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京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Kinh</w:t>
      </w:r>
      <w:proofErr w:type="spellEnd"/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基诺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Jino</w:t>
      </w:r>
      <w:proofErr w:type="spellEnd"/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德昂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Deang</w:t>
      </w:r>
      <w:proofErr w:type="spellEnd"/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 xml:space="preserve"> / Palaung</w:t>
      </w:r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保安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Bonan</w:t>
      </w:r>
      <w:proofErr w:type="spellEnd"/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俄罗斯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 Russian</w:t>
      </w:r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裕固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Yughur</w:t>
      </w:r>
      <w:proofErr w:type="spellEnd"/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乌孜别克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 Uzbek</w:t>
      </w:r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门巴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Monpa</w:t>
      </w:r>
      <w:proofErr w:type="spellEnd"/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鄂伦春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Oroqen</w:t>
      </w:r>
      <w:proofErr w:type="spellEnd"/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独龙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Derung</w:t>
      </w:r>
      <w:proofErr w:type="spellEnd"/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塔塔尔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 Tatar</w:t>
      </w:r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赫哲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Nanai</w:t>
      </w:r>
      <w:proofErr w:type="spellEnd"/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珞巴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 </w:t>
      </w:r>
      <w:proofErr w:type="spellStart"/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Lhoba</w:t>
      </w:r>
      <w:proofErr w:type="spellEnd"/>
    </w:p>
    <w:p w:rsidR="00203C14" w:rsidRPr="00203C14" w:rsidRDefault="00203C14" w:rsidP="00203C14">
      <w:pPr>
        <w:widowControl/>
        <w:spacing w:line="315" w:lineRule="atLeast"/>
        <w:ind w:firstLine="562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Times New Roman" w:eastAsia="SimSun" w:hAnsi="Times New Roman" w:cs="Times New Roman"/>
          <w:b/>
          <w:bCs/>
          <w:color w:val="333333"/>
          <w:kern w:val="0"/>
          <w:sz w:val="28"/>
          <w:szCs w:val="28"/>
        </w:rPr>
        <w:t>7</w:t>
      </w:r>
      <w:r w:rsidRPr="00203C14">
        <w:rPr>
          <w:rFonts w:ascii="FangSong_GB2312" w:eastAsia="FangSong_GB2312" w:hAnsi="Tahoma" w:cs="Tahoma" w:hint="eastAsia"/>
          <w:b/>
          <w:bCs/>
          <w:color w:val="333333"/>
          <w:kern w:val="0"/>
          <w:sz w:val="28"/>
          <w:szCs w:val="28"/>
        </w:rPr>
        <w:t>．籍贯：</w:t>
      </w:r>
      <w:r w:rsidRPr="00203C14">
        <w:rPr>
          <w:rFonts w:ascii="Times New Roman" w:eastAsia="SimSun" w:hAnsi="Times New Roman" w:cs="Times New Roman"/>
          <w:b/>
          <w:bCs/>
          <w:color w:val="333333"/>
          <w:kern w:val="0"/>
          <w:sz w:val="28"/>
          <w:szCs w:val="28"/>
        </w:rPr>
        <w:t>Ancestral native place</w:t>
      </w:r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Native origin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是“原籍”，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native place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是“故乡”，都是指本人的出生地。</w:t>
      </w:r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而所谓“籍贯”是指父亲一辈的故乡，含义其实类似于“祖籍”。因而译为</w:t>
      </w:r>
      <w:proofErr w:type="gramStart"/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ancestral</w:t>
      </w:r>
      <w:proofErr w:type="gramEnd"/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 xml:space="preserve"> native place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较为合适。</w:t>
      </w:r>
    </w:p>
    <w:p w:rsidR="00203C14" w:rsidRPr="00203C14" w:rsidRDefault="00203C14" w:rsidP="00203C14">
      <w:pPr>
        <w:widowControl/>
        <w:spacing w:line="315" w:lineRule="atLeast"/>
        <w:ind w:firstLine="562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Times New Roman" w:eastAsia="SimSun" w:hAnsi="Times New Roman" w:cs="Times New Roman"/>
          <w:b/>
          <w:bCs/>
          <w:color w:val="333333"/>
          <w:kern w:val="0"/>
          <w:sz w:val="28"/>
          <w:szCs w:val="28"/>
        </w:rPr>
        <w:t>8</w:t>
      </w:r>
      <w:r w:rsidRPr="00203C14">
        <w:rPr>
          <w:rFonts w:ascii="FangSong_GB2312" w:eastAsia="FangSong_GB2312" w:hAnsi="Tahoma" w:cs="Tahoma" w:hint="eastAsia"/>
          <w:b/>
          <w:bCs/>
          <w:color w:val="333333"/>
          <w:kern w:val="0"/>
          <w:sz w:val="28"/>
          <w:szCs w:val="28"/>
        </w:rPr>
        <w:t>．身高：</w:t>
      </w:r>
      <w:r w:rsidRPr="00203C14">
        <w:rPr>
          <w:rFonts w:ascii="Times New Roman" w:eastAsia="SimSun" w:hAnsi="Times New Roman" w:cs="Times New Roman"/>
          <w:b/>
          <w:bCs/>
          <w:color w:val="333333"/>
          <w:kern w:val="0"/>
          <w:sz w:val="28"/>
          <w:szCs w:val="28"/>
        </w:rPr>
        <w:t>Stature</w:t>
      </w:r>
    </w:p>
    <w:p w:rsidR="00203C14" w:rsidRPr="00203C14" w:rsidRDefault="00203C14" w:rsidP="00203C14">
      <w:pPr>
        <w:widowControl/>
        <w:spacing w:line="315" w:lineRule="atLeast"/>
        <w:ind w:firstLine="562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Times New Roman" w:eastAsia="SimSun" w:hAnsi="Times New Roman" w:cs="Times New Roman"/>
          <w:b/>
          <w:bCs/>
          <w:color w:val="333333"/>
          <w:kern w:val="0"/>
          <w:sz w:val="28"/>
          <w:szCs w:val="28"/>
        </w:rPr>
        <w:t>9</w:t>
      </w:r>
      <w:r w:rsidRPr="00203C14">
        <w:rPr>
          <w:rFonts w:ascii="FangSong_GB2312" w:eastAsia="FangSong_GB2312" w:hAnsi="Tahoma" w:cs="Tahoma" w:hint="eastAsia"/>
          <w:b/>
          <w:bCs/>
          <w:color w:val="333333"/>
          <w:kern w:val="0"/>
          <w:sz w:val="28"/>
          <w:szCs w:val="28"/>
        </w:rPr>
        <w:t>．血型：</w:t>
      </w:r>
      <w:r w:rsidRPr="00203C14">
        <w:rPr>
          <w:rFonts w:ascii="Times New Roman" w:eastAsia="SimSun" w:hAnsi="Times New Roman" w:cs="Times New Roman"/>
          <w:b/>
          <w:bCs/>
          <w:color w:val="333333"/>
          <w:kern w:val="0"/>
          <w:sz w:val="28"/>
          <w:szCs w:val="28"/>
        </w:rPr>
        <w:t>Blood type</w:t>
      </w:r>
      <w:r w:rsidRPr="00203C14">
        <w:rPr>
          <w:rFonts w:ascii="FangSong_GB2312" w:eastAsia="FangSong_GB2312" w:hAnsi="Tahoma" w:cs="Tahoma" w:hint="eastAsia"/>
          <w:b/>
          <w:bCs/>
          <w:color w:val="333333"/>
          <w:kern w:val="0"/>
          <w:sz w:val="28"/>
          <w:szCs w:val="28"/>
        </w:rPr>
        <w:t>或</w:t>
      </w:r>
      <w:r w:rsidRPr="00203C14">
        <w:rPr>
          <w:rFonts w:ascii="Times New Roman" w:eastAsia="SimSun" w:hAnsi="Times New Roman" w:cs="Times New Roman"/>
          <w:b/>
          <w:bCs/>
          <w:color w:val="333333"/>
          <w:kern w:val="0"/>
          <w:sz w:val="28"/>
          <w:szCs w:val="28"/>
        </w:rPr>
        <w:t>blood group</w:t>
      </w:r>
      <w:r w:rsidRPr="00203C14">
        <w:rPr>
          <w:rFonts w:ascii="FangSong_GB2312" w:eastAsia="FangSong_GB2312" w:hAnsi="Tahoma" w:cs="Tahoma" w:hint="eastAsia"/>
          <w:b/>
          <w:bCs/>
          <w:color w:val="333333"/>
          <w:kern w:val="0"/>
          <w:sz w:val="28"/>
          <w:szCs w:val="28"/>
        </w:rPr>
        <w:t>均可。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直接写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blood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也可以。</w:t>
      </w:r>
    </w:p>
    <w:p w:rsidR="00203C14" w:rsidRPr="00203C14" w:rsidRDefault="00203C14" w:rsidP="00203C14">
      <w:pPr>
        <w:widowControl/>
        <w:spacing w:line="315" w:lineRule="atLeast"/>
        <w:ind w:firstLine="562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Times New Roman" w:eastAsia="SimSun" w:hAnsi="Times New Roman" w:cs="Times New Roman"/>
          <w:b/>
          <w:bCs/>
          <w:color w:val="333333"/>
          <w:kern w:val="0"/>
          <w:sz w:val="28"/>
          <w:szCs w:val="28"/>
        </w:rPr>
        <w:t>10</w:t>
      </w:r>
      <w:r w:rsidRPr="00203C14">
        <w:rPr>
          <w:rFonts w:ascii="FangSong_GB2312" w:eastAsia="FangSong_GB2312" w:hAnsi="Tahoma" w:cs="Tahoma" w:hint="eastAsia"/>
          <w:b/>
          <w:bCs/>
          <w:color w:val="333333"/>
          <w:kern w:val="0"/>
          <w:sz w:val="28"/>
          <w:szCs w:val="28"/>
        </w:rPr>
        <w:t>．文化程度：</w:t>
      </w:r>
      <w:r w:rsidRPr="00203C14">
        <w:rPr>
          <w:rFonts w:ascii="Times New Roman" w:eastAsia="SimSun" w:hAnsi="Times New Roman" w:cs="Times New Roman"/>
          <w:b/>
          <w:bCs/>
          <w:color w:val="333333"/>
          <w:kern w:val="0"/>
          <w:sz w:val="28"/>
          <w:szCs w:val="28"/>
        </w:rPr>
        <w:t> Educational degree</w:t>
      </w:r>
      <w:r w:rsidRPr="00203C14">
        <w:rPr>
          <w:rFonts w:ascii="FangSong_GB2312" w:eastAsia="FangSong_GB2312" w:hAnsi="Tahoma" w:cs="Tahoma" w:hint="eastAsia"/>
          <w:b/>
          <w:bCs/>
          <w:color w:val="333333"/>
          <w:kern w:val="0"/>
          <w:sz w:val="28"/>
          <w:szCs w:val="28"/>
        </w:rPr>
        <w:t>。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或者直接叫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 Education 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亦可。</w:t>
      </w:r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lastRenderedPageBreak/>
        <w:t>英、美、澳等国的学历、学位名称不尽相同。写成下面这样，一般不会造成误解：</w:t>
      </w:r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Elementary School 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小学</w:t>
      </w:r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Junior High School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初中</w:t>
      </w:r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Senior High School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高中</w:t>
      </w:r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Technical Secondary School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中等专业学校</w:t>
      </w:r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Junior College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大学专科</w:t>
      </w:r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Undergraduate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大学本科（在读或肄业，未取得学士学位）</w:t>
      </w:r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Postgraduate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研究生（在读或肄业，未取得相应学位）</w:t>
      </w:r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Bachelor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学士（也可细分为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Bachelor of Art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文科学士、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Bachelor of Science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理科学士、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Bachelor of Engineering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工科学士、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Bachelor of Laws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法学士等）</w:t>
      </w:r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Master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硕士（也可细分为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Master of Art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文科硕士、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Master of Science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理科硕士、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Master of Engineering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工科硕士、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Master of Laws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法学硕士、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Master of Medicine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医学硕士等）</w:t>
      </w:r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Doctor 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博士（可缩写为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PhD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，泛指所有学科的博士）</w:t>
      </w:r>
    </w:p>
    <w:p w:rsidR="00203C14" w:rsidRPr="00203C14" w:rsidRDefault="00203C14" w:rsidP="00203C14">
      <w:pPr>
        <w:widowControl/>
        <w:spacing w:line="315" w:lineRule="atLeast"/>
        <w:ind w:firstLine="562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Times New Roman" w:eastAsia="SimSun" w:hAnsi="Times New Roman" w:cs="Times New Roman"/>
          <w:b/>
          <w:bCs/>
          <w:color w:val="333333"/>
          <w:kern w:val="0"/>
          <w:sz w:val="28"/>
          <w:szCs w:val="28"/>
        </w:rPr>
        <w:t>11</w:t>
      </w:r>
      <w:r w:rsidRPr="00203C14">
        <w:rPr>
          <w:rFonts w:ascii="FangSong_GB2312" w:eastAsia="FangSong_GB2312" w:hAnsi="Tahoma" w:cs="Tahoma" w:hint="eastAsia"/>
          <w:b/>
          <w:bCs/>
          <w:color w:val="333333"/>
          <w:kern w:val="0"/>
          <w:sz w:val="28"/>
          <w:szCs w:val="28"/>
        </w:rPr>
        <w:t>．婚姻状况：</w:t>
      </w:r>
      <w:r w:rsidRPr="00203C14">
        <w:rPr>
          <w:rFonts w:ascii="Times New Roman" w:eastAsia="SimSun" w:hAnsi="Times New Roman" w:cs="Times New Roman"/>
          <w:b/>
          <w:bCs/>
          <w:color w:val="333333"/>
          <w:kern w:val="0"/>
          <w:sz w:val="28"/>
          <w:szCs w:val="28"/>
        </w:rPr>
        <w:t>Marital status</w:t>
      </w:r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译为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marriage status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是不对的。</w:t>
      </w:r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中国户口簿上的选项一般是“有配偶”、“未婚”、“离异”和“丧偶”等。</w:t>
      </w:r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而英美国家的“婚姻状况”分得很细，根据申请人的不同情况选择：</w:t>
      </w:r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Single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单身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 / Never married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未婚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 / Engaged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已订婚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 / Married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已婚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 / Separated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分居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 / Divorced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离异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 / Widowed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丧偶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 / De facto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事实婚姻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)</w:t>
      </w:r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其中，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Single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（单身）是笼统的说法，包括了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Never married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（未婚）、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Divorced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（离异）、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 Widowed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（丧偶、鳏居、寡居）等情况。根据自己的实际情况选择。</w:t>
      </w:r>
    </w:p>
    <w:p w:rsidR="00203C14" w:rsidRPr="00203C14" w:rsidRDefault="00203C14" w:rsidP="00203C14">
      <w:pPr>
        <w:widowControl/>
        <w:spacing w:line="315" w:lineRule="atLeast"/>
        <w:ind w:firstLine="562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Times New Roman" w:eastAsia="SimSun" w:hAnsi="Times New Roman" w:cs="Times New Roman"/>
          <w:b/>
          <w:bCs/>
          <w:color w:val="333333"/>
          <w:kern w:val="0"/>
          <w:sz w:val="28"/>
          <w:szCs w:val="28"/>
        </w:rPr>
        <w:t>12</w:t>
      </w:r>
      <w:r w:rsidRPr="00203C14">
        <w:rPr>
          <w:rFonts w:ascii="FangSong_GB2312" w:eastAsia="FangSong_GB2312" w:hAnsi="Tahoma" w:cs="Tahoma" w:hint="eastAsia"/>
          <w:b/>
          <w:bCs/>
          <w:color w:val="333333"/>
          <w:kern w:val="0"/>
          <w:sz w:val="28"/>
          <w:szCs w:val="28"/>
        </w:rPr>
        <w:t>．兵役状况：</w:t>
      </w:r>
      <w:r w:rsidRPr="00203C14">
        <w:rPr>
          <w:rFonts w:ascii="Times New Roman" w:eastAsia="SimSun" w:hAnsi="Times New Roman" w:cs="Times New Roman"/>
          <w:b/>
          <w:bCs/>
          <w:color w:val="333333"/>
          <w:kern w:val="0"/>
          <w:sz w:val="28"/>
          <w:szCs w:val="28"/>
        </w:rPr>
        <w:t>Military service status</w:t>
      </w:r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如果未服役，就填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Nil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或干脆空着。</w:t>
      </w:r>
    </w:p>
    <w:p w:rsidR="00203C14" w:rsidRPr="00203C14" w:rsidRDefault="00203C14" w:rsidP="00203C14">
      <w:pPr>
        <w:widowControl/>
        <w:spacing w:line="315" w:lineRule="atLeast"/>
        <w:ind w:firstLine="562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Times New Roman" w:eastAsia="SimSun" w:hAnsi="Times New Roman" w:cs="Times New Roman"/>
          <w:b/>
          <w:bCs/>
          <w:color w:val="333333"/>
          <w:kern w:val="0"/>
          <w:sz w:val="28"/>
          <w:szCs w:val="28"/>
        </w:rPr>
        <w:lastRenderedPageBreak/>
        <w:t>13</w:t>
      </w:r>
      <w:r w:rsidRPr="00203C14">
        <w:rPr>
          <w:rFonts w:ascii="FangSong_GB2312" w:eastAsia="FangSong_GB2312" w:hAnsi="Tahoma" w:cs="Tahoma" w:hint="eastAsia"/>
          <w:b/>
          <w:bCs/>
          <w:color w:val="333333"/>
          <w:kern w:val="0"/>
          <w:sz w:val="28"/>
          <w:szCs w:val="28"/>
        </w:rPr>
        <w:t>．服务处所：</w:t>
      </w:r>
      <w:r w:rsidRPr="00203C14">
        <w:rPr>
          <w:rFonts w:ascii="Times New Roman" w:eastAsia="SimSun" w:hAnsi="Times New Roman" w:cs="Times New Roman"/>
          <w:b/>
          <w:bCs/>
          <w:color w:val="333333"/>
          <w:kern w:val="0"/>
          <w:sz w:val="28"/>
          <w:szCs w:val="28"/>
        </w:rPr>
        <w:t>Employer</w:t>
      </w:r>
      <w:r w:rsidRPr="00203C14">
        <w:rPr>
          <w:rFonts w:ascii="FangSong_GB2312" w:eastAsia="FangSong_GB2312" w:hAnsi="Tahoma" w:cs="Tahoma" w:hint="eastAsia"/>
          <w:b/>
          <w:bCs/>
          <w:color w:val="333333"/>
          <w:kern w:val="0"/>
          <w:sz w:val="28"/>
          <w:szCs w:val="28"/>
        </w:rPr>
        <w:t>。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直接译为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employer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即可。不要按照汉语硬翻成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 Service Place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。</w:t>
      </w:r>
    </w:p>
    <w:p w:rsidR="00203C14" w:rsidRPr="00203C14" w:rsidRDefault="00203C14" w:rsidP="00203C14">
      <w:pPr>
        <w:widowControl/>
        <w:spacing w:line="315" w:lineRule="atLeast"/>
        <w:ind w:firstLine="562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Times New Roman" w:eastAsia="SimSun" w:hAnsi="Times New Roman" w:cs="Times New Roman"/>
          <w:b/>
          <w:bCs/>
          <w:color w:val="333333"/>
          <w:kern w:val="0"/>
          <w:sz w:val="28"/>
          <w:szCs w:val="28"/>
        </w:rPr>
        <w:t>14</w:t>
      </w:r>
      <w:r w:rsidRPr="00203C14">
        <w:rPr>
          <w:rFonts w:ascii="FangSong_GB2312" w:eastAsia="FangSong_GB2312" w:hAnsi="Tahoma" w:cs="Tahoma" w:hint="eastAsia"/>
          <w:b/>
          <w:bCs/>
          <w:color w:val="333333"/>
          <w:kern w:val="0"/>
          <w:sz w:val="28"/>
          <w:szCs w:val="28"/>
        </w:rPr>
        <w:t>．职业：</w:t>
      </w:r>
      <w:r w:rsidRPr="00203C14">
        <w:rPr>
          <w:rFonts w:ascii="Times New Roman" w:eastAsia="SimSun" w:hAnsi="Times New Roman" w:cs="Times New Roman"/>
          <w:b/>
          <w:bCs/>
          <w:color w:val="333333"/>
          <w:kern w:val="0"/>
          <w:sz w:val="28"/>
          <w:szCs w:val="28"/>
        </w:rPr>
        <w:t>Occupation</w:t>
      </w:r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看到国内户口簿“职业”这一栏，填写的内容实际都是“职务”。下面是主要职务名称的译法：</w:t>
      </w:r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Director of Board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董事长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 / Board Member 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董事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 / President 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总裁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 /</w:t>
      </w:r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Chief Executive Officer 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首席执行官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 /</w:t>
      </w:r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Self-employed 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个体户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 / 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自雇佣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 /</w:t>
      </w:r>
      <w:proofErr w:type="gramStart"/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  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自由职业者</w:t>
      </w:r>
      <w:proofErr w:type="gramEnd"/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Governor 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（银行）行长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 /</w:t>
      </w:r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General Manager 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总经理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 / Manager 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经理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 /</w:t>
      </w:r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Director General of Department 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厅（司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/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局）长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 /</w:t>
      </w:r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Director of Division 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处长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 /</w:t>
      </w:r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Section Chief 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科长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 /</w:t>
      </w:r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Staff member 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科员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 / Clerk 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办事员（职员）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 /</w:t>
      </w:r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Farmer 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农民（有自家土地的自耕户）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 / Farm worker 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农民（耕种集体所有土地的）</w:t>
      </w:r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Retired 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退休</w:t>
      </w:r>
    </w:p>
    <w:p w:rsidR="00203C14" w:rsidRPr="00203C14" w:rsidRDefault="00203C14" w:rsidP="00203C14">
      <w:pPr>
        <w:widowControl/>
        <w:spacing w:line="315" w:lineRule="atLeast"/>
        <w:ind w:firstLine="562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Times New Roman" w:eastAsia="SimSun" w:hAnsi="Times New Roman" w:cs="Times New Roman"/>
          <w:b/>
          <w:bCs/>
          <w:color w:val="333333"/>
          <w:kern w:val="0"/>
          <w:sz w:val="28"/>
          <w:szCs w:val="28"/>
        </w:rPr>
        <w:t>15</w:t>
      </w:r>
      <w:r w:rsidRPr="00203C14">
        <w:rPr>
          <w:rFonts w:ascii="FangSong_GB2312" w:eastAsia="FangSong_GB2312" w:hAnsi="Tahoma" w:cs="Tahoma" w:hint="eastAsia"/>
          <w:b/>
          <w:bCs/>
          <w:color w:val="333333"/>
          <w:kern w:val="0"/>
          <w:sz w:val="28"/>
          <w:szCs w:val="28"/>
        </w:rPr>
        <w:t>．登记事项变更和更正记载：</w:t>
      </w:r>
      <w:r w:rsidRPr="00203C14">
        <w:rPr>
          <w:rFonts w:ascii="Times New Roman" w:eastAsia="SimSun" w:hAnsi="Times New Roman" w:cs="Times New Roman"/>
          <w:b/>
          <w:bCs/>
          <w:color w:val="333333"/>
          <w:kern w:val="0"/>
          <w:sz w:val="28"/>
          <w:szCs w:val="28"/>
        </w:rPr>
        <w:t>Updates of Member's Information</w:t>
      </w:r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“变更”、“更正”一律译为</w:t>
      </w:r>
      <w:r w:rsidRPr="00203C14">
        <w:rPr>
          <w:rFonts w:ascii="Times New Roman" w:eastAsia="SimSun" w:hAnsi="Times New Roman" w:cs="Times New Roman"/>
          <w:color w:val="333333"/>
          <w:kern w:val="0"/>
          <w:sz w:val="28"/>
          <w:szCs w:val="28"/>
        </w:rPr>
        <w:t>update</w:t>
      </w:r>
      <w:r w:rsidRPr="00203C14">
        <w:rPr>
          <w:rFonts w:ascii="FangSong_GB2312" w:eastAsia="FangSong_GB2312" w:hAnsi="Tahoma" w:cs="Tahoma" w:hint="eastAsia"/>
          <w:color w:val="333333"/>
          <w:kern w:val="0"/>
          <w:sz w:val="28"/>
          <w:szCs w:val="28"/>
        </w:rPr>
        <w:t>即可，不必罗嗦。</w:t>
      </w:r>
    </w:p>
    <w:p w:rsidR="00203C14" w:rsidRPr="00203C14" w:rsidRDefault="00203C14" w:rsidP="00203C14">
      <w:pPr>
        <w:widowControl/>
        <w:spacing w:line="315" w:lineRule="atLeast"/>
        <w:ind w:firstLine="560"/>
        <w:jc w:val="left"/>
        <w:rPr>
          <w:rFonts w:ascii="Tahoma" w:eastAsia="SimSun" w:hAnsi="Tahoma" w:cs="Tahoma"/>
          <w:color w:val="333333"/>
          <w:kern w:val="0"/>
          <w:szCs w:val="21"/>
        </w:rPr>
      </w:pPr>
      <w:r w:rsidRPr="00203C14">
        <w:rPr>
          <w:rFonts w:ascii="Tahoma" w:eastAsia="SimSun" w:hAnsi="Tahoma" w:cs="Tahoma"/>
          <w:color w:val="333333"/>
          <w:kern w:val="0"/>
          <w:szCs w:val="21"/>
        </w:rPr>
        <w:t> </w:t>
      </w:r>
    </w:p>
    <w:sectPr w:rsidR="00203C14" w:rsidRPr="00203C14" w:rsidSect="003035F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AD3" w:rsidRDefault="00973AD3" w:rsidP="00B46C4F">
      <w:r>
        <w:separator/>
      </w:r>
    </w:p>
  </w:endnote>
  <w:endnote w:type="continuationSeparator" w:id="0">
    <w:p w:rsidR="00973AD3" w:rsidRDefault="00973AD3" w:rsidP="00B4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AD3" w:rsidRDefault="00973AD3" w:rsidP="00B46C4F">
      <w:r>
        <w:separator/>
      </w:r>
    </w:p>
  </w:footnote>
  <w:footnote w:type="continuationSeparator" w:id="0">
    <w:p w:rsidR="00973AD3" w:rsidRDefault="00973AD3" w:rsidP="00B46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49"/>
    <w:rsid w:val="00054A17"/>
    <w:rsid w:val="00203C14"/>
    <w:rsid w:val="003035F7"/>
    <w:rsid w:val="00734182"/>
    <w:rsid w:val="00850B58"/>
    <w:rsid w:val="008707A1"/>
    <w:rsid w:val="00973AD3"/>
    <w:rsid w:val="00AC3387"/>
    <w:rsid w:val="00B46C4F"/>
    <w:rsid w:val="00BD6D49"/>
    <w:rsid w:val="00CE199A"/>
    <w:rsid w:val="00E72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03C14"/>
  </w:style>
  <w:style w:type="paragraph" w:styleId="NormalWeb">
    <w:name w:val="Normal (Web)"/>
    <w:basedOn w:val="Normal"/>
    <w:uiPriority w:val="99"/>
    <w:unhideWhenUsed/>
    <w:rsid w:val="00203C14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203C14"/>
    <w:rPr>
      <w:b/>
      <w:bCs/>
    </w:rPr>
  </w:style>
  <w:style w:type="character" w:customStyle="1" w:styleId="apple-converted-space">
    <w:name w:val="apple-converted-space"/>
    <w:basedOn w:val="DefaultParagraphFont"/>
    <w:rsid w:val="00203C14"/>
  </w:style>
  <w:style w:type="character" w:styleId="Hyperlink">
    <w:name w:val="Hyperlink"/>
    <w:basedOn w:val="DefaultParagraphFont"/>
    <w:uiPriority w:val="99"/>
    <w:semiHidden/>
    <w:unhideWhenUsed/>
    <w:rsid w:val="00203C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46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46C4F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B46C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46C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03C14"/>
  </w:style>
  <w:style w:type="paragraph" w:styleId="NormalWeb">
    <w:name w:val="Normal (Web)"/>
    <w:basedOn w:val="Normal"/>
    <w:uiPriority w:val="99"/>
    <w:unhideWhenUsed/>
    <w:rsid w:val="00203C14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203C14"/>
    <w:rPr>
      <w:b/>
      <w:bCs/>
    </w:rPr>
  </w:style>
  <w:style w:type="character" w:customStyle="1" w:styleId="apple-converted-space">
    <w:name w:val="apple-converted-space"/>
    <w:basedOn w:val="DefaultParagraphFont"/>
    <w:rsid w:val="00203C14"/>
  </w:style>
  <w:style w:type="character" w:styleId="Hyperlink">
    <w:name w:val="Hyperlink"/>
    <w:basedOn w:val="DefaultParagraphFont"/>
    <w:uiPriority w:val="99"/>
    <w:semiHidden/>
    <w:unhideWhenUsed/>
    <w:rsid w:val="00203C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46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46C4F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B46C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46C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1038</Words>
  <Characters>5923</Characters>
  <Application>Microsoft Office Word</Application>
  <DocSecurity>0</DocSecurity>
  <Lines>49</Lines>
  <Paragraphs>13</Paragraphs>
  <ScaleCrop>false</ScaleCrop>
  <Company>china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wangxiao</dc:creator>
  <cp:lastModifiedBy>Amanda MacDonald</cp:lastModifiedBy>
  <cp:revision>2</cp:revision>
  <dcterms:created xsi:type="dcterms:W3CDTF">2019-07-30T23:45:00Z</dcterms:created>
  <dcterms:modified xsi:type="dcterms:W3CDTF">2019-07-30T23:45:00Z</dcterms:modified>
</cp:coreProperties>
</file>